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DD21" w14:textId="77777777" w:rsidR="00B93383" w:rsidRDefault="00197BFD" w:rsidP="009207FC">
      <w:pPr>
        <w:spacing w:after="0"/>
        <w:jc w:val="center"/>
        <w:rPr>
          <w:rFonts w:cs="Times New Roman"/>
        </w:rPr>
      </w:pPr>
      <w:r w:rsidRPr="00FC1A57">
        <w:rPr>
          <w:b/>
        </w:rPr>
        <w:t>INFORMACJA O PRZETWARZANIU DANYCH OSOBOWYCH</w:t>
      </w:r>
      <w:r>
        <w:rPr>
          <w:b/>
        </w:rPr>
        <w:t xml:space="preserve"> </w:t>
      </w:r>
      <w:r>
        <w:rPr>
          <w:b/>
        </w:rPr>
        <w:br/>
      </w:r>
      <w:r w:rsidR="008D39FD">
        <w:rPr>
          <w:rFonts w:cs="Times New Roman"/>
        </w:rPr>
        <w:t>Poręczyciel/współmałżonek poręczyciela</w:t>
      </w:r>
      <w:r w:rsidR="00782EB5">
        <w:rPr>
          <w:rFonts w:cs="Times New Roman"/>
        </w:rPr>
        <w:t>/współmałżonek wnioskodawcy</w:t>
      </w:r>
      <w:r w:rsidR="00034EE4">
        <w:rPr>
          <w:rStyle w:val="Odwoanieprzypisudolnego"/>
          <w:rFonts w:cs="Times New Roman"/>
        </w:rPr>
        <w:footnoteReference w:customMarkFollows="1" w:id="1"/>
        <w:t>*</w:t>
      </w:r>
    </w:p>
    <w:p w14:paraId="411709BD" w14:textId="77777777" w:rsidR="00845681" w:rsidRPr="009207FC" w:rsidRDefault="00C72BFF" w:rsidP="009207FC">
      <w:pPr>
        <w:spacing w:after="120"/>
        <w:jc w:val="center"/>
        <w:rPr>
          <w:rFonts w:cs="Times New Roman"/>
          <w:sz w:val="16"/>
          <w:szCs w:val="16"/>
        </w:rPr>
      </w:pPr>
      <w:r w:rsidRPr="00782EB5">
        <w:rPr>
          <w:rFonts w:cs="Times New Roman"/>
          <w:sz w:val="16"/>
          <w:szCs w:val="16"/>
        </w:rPr>
        <w:t xml:space="preserve">(refundacja kosztów </w:t>
      </w:r>
      <w:r w:rsidR="00782EB5">
        <w:rPr>
          <w:rFonts w:cs="Times New Roman"/>
          <w:sz w:val="16"/>
          <w:szCs w:val="16"/>
        </w:rPr>
        <w:t xml:space="preserve">wyposażenia lub </w:t>
      </w:r>
      <w:r w:rsidRPr="00782EB5">
        <w:rPr>
          <w:rFonts w:cs="Times New Roman"/>
          <w:sz w:val="16"/>
          <w:szCs w:val="16"/>
        </w:rPr>
        <w:t>doposażenia stanowiska pracy)</w:t>
      </w:r>
    </w:p>
    <w:p w14:paraId="2BDD6DD4" w14:textId="77777777" w:rsidR="00197BFD" w:rsidRPr="009207FC" w:rsidRDefault="00197BFD" w:rsidP="009207FC">
      <w:pPr>
        <w:spacing w:after="0" w:line="240" w:lineRule="auto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Zgodnie z art. 13 ust.1 i ust. 2 Rozporządzenia Parlamentu Europejskiego i Rady (UE) 2016/679 z dnia 27 kwietnia 2016 r. w sprawie ochrony osób fizycznych w związku z przetwarzaniem danych osobowych i w sprawie swobodnego przepływu takich danych oraz uchylenia dyrektywy 95/46/WE, dalej jako: rozporządzenie 2016/679, informujemy, że:</w:t>
      </w:r>
    </w:p>
    <w:p w14:paraId="35EF8FA2" w14:textId="77777777" w:rsidR="00D76D08" w:rsidRPr="00197BFD" w:rsidRDefault="00D76D08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administratorem Pani/Pana danych osobowych jest </w:t>
      </w:r>
      <w:r w:rsidRPr="00E7741A">
        <w:rPr>
          <w:sz w:val="20"/>
          <w:szCs w:val="20"/>
        </w:rPr>
        <w:t xml:space="preserve">Powiatowy Urząd Pracy z siedzibą w Bytomiu </w:t>
      </w:r>
      <w:r w:rsidRPr="00E7741A">
        <w:rPr>
          <w:sz w:val="20"/>
          <w:szCs w:val="20"/>
        </w:rPr>
        <w:br/>
        <w:t>(41-902), przy ul. Łagiewnickiej 15</w:t>
      </w:r>
      <w:r w:rsidRPr="00197BFD">
        <w:rPr>
          <w:sz w:val="20"/>
          <w:szCs w:val="20"/>
        </w:rPr>
        <w:t xml:space="preserve"> (dalej jako: PUP). Z administratorem danych można się skontaktować również pod adresem e-mail:</w:t>
      </w:r>
      <w:r w:rsidRPr="00D76D08">
        <w:rPr>
          <w:sz w:val="20"/>
          <w:szCs w:val="20"/>
        </w:rPr>
        <w:t xml:space="preserve"> </w:t>
      </w:r>
      <w:hyperlink r:id="rId7" w:history="1">
        <w:r w:rsidRPr="00D76D08">
          <w:rPr>
            <w:rStyle w:val="Hipercze"/>
            <w:sz w:val="20"/>
            <w:szCs w:val="20"/>
          </w:rPr>
          <w:t>urzad@pupbytom.com.pl</w:t>
        </w:r>
      </w:hyperlink>
      <w:r w:rsidRPr="00D76D08">
        <w:rPr>
          <w:sz w:val="20"/>
          <w:szCs w:val="20"/>
        </w:rPr>
        <w:t>;</w:t>
      </w:r>
    </w:p>
    <w:p w14:paraId="426613B1" w14:textId="3D69FCD3" w:rsidR="00D76D08" w:rsidRDefault="00D76D08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PUP wyznaczył inspektora ochrony danych, z którym można skontaktować się pod adresem e-mail: </w:t>
      </w:r>
      <w:hyperlink r:id="rId8" w:history="1">
        <w:r w:rsidRPr="00B06F30">
          <w:rPr>
            <w:rStyle w:val="Hipercze"/>
            <w:sz w:val="20"/>
            <w:szCs w:val="20"/>
          </w:rPr>
          <w:t>iod@</w:t>
        </w:r>
        <w:r w:rsidR="0077240D">
          <w:rPr>
            <w:rStyle w:val="Hipercze"/>
            <w:sz w:val="20"/>
            <w:szCs w:val="20"/>
          </w:rPr>
          <w:t>pupbytom.com.pl</w:t>
        </w:r>
      </w:hyperlink>
      <w:bookmarkStart w:id="0" w:name="_GoBack"/>
      <w:bookmarkEnd w:id="0"/>
      <w:r w:rsidRPr="00197BFD">
        <w:rPr>
          <w:sz w:val="20"/>
          <w:szCs w:val="20"/>
        </w:rPr>
        <w:t xml:space="preserve"> lub przesyłając korespondencję na adres PUP z dopiskiem „IOD”;</w:t>
      </w:r>
    </w:p>
    <w:p w14:paraId="1D11192B" w14:textId="0835962D" w:rsidR="00221334" w:rsidRPr="009207FC" w:rsidRDefault="00221334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dane osobowe obejmują Pani/Pana dane, które zostały wskazane w</w:t>
      </w:r>
      <w:r w:rsidR="00736E2D" w:rsidRPr="009207FC">
        <w:rPr>
          <w:sz w:val="20"/>
          <w:szCs w:val="20"/>
        </w:rPr>
        <w:t xml:space="preserve"> </w:t>
      </w:r>
      <w:r w:rsidR="008D39FD" w:rsidRPr="009207FC">
        <w:rPr>
          <w:sz w:val="20"/>
          <w:szCs w:val="20"/>
        </w:rPr>
        <w:t>Oświadczeniu poręczyciela/</w:t>
      </w:r>
      <w:r w:rsidR="00D015EE">
        <w:rPr>
          <w:sz w:val="20"/>
          <w:szCs w:val="20"/>
        </w:rPr>
        <w:t xml:space="preserve"> </w:t>
      </w:r>
      <w:r w:rsidR="008D39FD" w:rsidRPr="009207FC">
        <w:rPr>
          <w:sz w:val="20"/>
          <w:szCs w:val="20"/>
        </w:rPr>
        <w:t>współmałżonka poręczyciela</w:t>
      </w:r>
      <w:r w:rsidR="00736E2D" w:rsidRPr="009207FC">
        <w:rPr>
          <w:sz w:val="20"/>
          <w:szCs w:val="20"/>
        </w:rPr>
        <w:t>;</w:t>
      </w:r>
    </w:p>
    <w:p w14:paraId="33FF3F1E" w14:textId="77777777" w:rsidR="00221334" w:rsidRPr="009207FC" w:rsidRDefault="00221334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Pani/Pana dane będą przetwarzane w oparciu o art. 6 ust. 1 lit. e Rozporządzenia 2016/679, tj. w zakresie niezbędnym do wykonania zadania realizowanego w interesie publicznym, które zostało powierzone Administratorowi</w:t>
      </w:r>
      <w:r w:rsidR="009207FC" w:rsidRPr="009207FC">
        <w:rPr>
          <w:sz w:val="20"/>
          <w:szCs w:val="20"/>
        </w:rPr>
        <w:t xml:space="preserve">. Zadanie dotyczy </w:t>
      </w:r>
      <w:r w:rsidR="008D39FD" w:rsidRPr="009207FC">
        <w:rPr>
          <w:sz w:val="20"/>
          <w:szCs w:val="20"/>
        </w:rPr>
        <w:t xml:space="preserve"> </w:t>
      </w:r>
      <w:r w:rsidR="00B93383" w:rsidRPr="009207FC">
        <w:rPr>
          <w:sz w:val="20"/>
          <w:szCs w:val="20"/>
        </w:rPr>
        <w:t xml:space="preserve">zabezpieczenia refundacji kosztów udzielonej dotacji na </w:t>
      </w:r>
      <w:r w:rsidR="00782EB5" w:rsidRPr="009207FC">
        <w:rPr>
          <w:sz w:val="20"/>
          <w:szCs w:val="20"/>
        </w:rPr>
        <w:t xml:space="preserve">wyposażenie lub </w:t>
      </w:r>
      <w:r w:rsidR="00B93383" w:rsidRPr="009207FC">
        <w:rPr>
          <w:sz w:val="20"/>
          <w:szCs w:val="20"/>
        </w:rPr>
        <w:t>doposażenie</w:t>
      </w:r>
      <w:r w:rsidR="00782EB5" w:rsidRPr="009207FC">
        <w:rPr>
          <w:sz w:val="20"/>
          <w:szCs w:val="20"/>
        </w:rPr>
        <w:t xml:space="preserve"> stanowiska pracy</w:t>
      </w:r>
      <w:r w:rsidR="00C72BFF" w:rsidRPr="009207FC">
        <w:rPr>
          <w:sz w:val="20"/>
          <w:szCs w:val="20"/>
        </w:rPr>
        <w:t xml:space="preserve">, </w:t>
      </w:r>
      <w:r w:rsidR="009207FC" w:rsidRPr="009207FC">
        <w:rPr>
          <w:sz w:val="20"/>
          <w:szCs w:val="20"/>
        </w:rPr>
        <w:t xml:space="preserve">która została określona w </w:t>
      </w:r>
      <w:r w:rsidR="009207FC" w:rsidRPr="009207FC">
        <w:rPr>
          <w:color w:val="000000"/>
          <w:sz w:val="20"/>
          <w:szCs w:val="20"/>
        </w:rPr>
        <w:t xml:space="preserve">Rozporządzeniu Ministra Rodziny, Pracy </w:t>
      </w:r>
      <w:r w:rsidR="009207FC" w:rsidRPr="009207FC">
        <w:rPr>
          <w:color w:val="000000"/>
          <w:sz w:val="20"/>
          <w:szCs w:val="20"/>
        </w:rPr>
        <w:br/>
        <w:t>i Polityki Społecznej z dnia 14 lipca 2017 r. w sprawie dokonywania z Funduszu Pracy refundacji kosztów wyposażenia lub doposażenia stanowiska pracy oraz przyznawania środków na podjęcie działalności gospodarczej,</w:t>
      </w:r>
      <w:r w:rsidR="009207FC" w:rsidRPr="009207FC">
        <w:rPr>
          <w:sz w:val="20"/>
          <w:szCs w:val="20"/>
        </w:rPr>
        <w:t xml:space="preserve"> </w:t>
      </w:r>
      <w:r w:rsidR="00C72BFF" w:rsidRPr="009207FC">
        <w:rPr>
          <w:sz w:val="20"/>
          <w:szCs w:val="20"/>
        </w:rPr>
        <w:t>w tym</w:t>
      </w:r>
      <w:r w:rsidR="009207FC" w:rsidRPr="009207FC">
        <w:rPr>
          <w:sz w:val="20"/>
          <w:szCs w:val="20"/>
        </w:rPr>
        <w:t xml:space="preserve"> podjęcie takich działań jak</w:t>
      </w:r>
      <w:r w:rsidR="00782EB5" w:rsidRPr="009207FC">
        <w:rPr>
          <w:sz w:val="20"/>
          <w:szCs w:val="20"/>
        </w:rPr>
        <w:t>:</w:t>
      </w:r>
      <w:r w:rsidR="00C72BFF" w:rsidRPr="009207FC">
        <w:rPr>
          <w:sz w:val="20"/>
          <w:szCs w:val="20"/>
        </w:rPr>
        <w:t xml:space="preserve"> przedłożenie</w:t>
      </w:r>
      <w:r w:rsidR="00782EB5" w:rsidRPr="009207FC">
        <w:rPr>
          <w:sz w:val="20"/>
          <w:szCs w:val="20"/>
        </w:rPr>
        <w:t xml:space="preserve"> wniosku i dokumentów potwierdzających sytuację majątkową</w:t>
      </w:r>
      <w:r w:rsidR="00C72BFF" w:rsidRPr="009207FC">
        <w:rPr>
          <w:sz w:val="20"/>
          <w:szCs w:val="20"/>
        </w:rPr>
        <w:t xml:space="preserve">, </w:t>
      </w:r>
      <w:r w:rsidR="008D39FD" w:rsidRPr="009207FC">
        <w:rPr>
          <w:sz w:val="20"/>
          <w:szCs w:val="20"/>
        </w:rPr>
        <w:t>analiz</w:t>
      </w:r>
      <w:r w:rsidR="009207FC" w:rsidRPr="009207FC">
        <w:rPr>
          <w:sz w:val="20"/>
          <w:szCs w:val="20"/>
        </w:rPr>
        <w:t>a</w:t>
      </w:r>
      <w:r w:rsidR="008D39FD" w:rsidRPr="009207FC">
        <w:rPr>
          <w:sz w:val="20"/>
          <w:szCs w:val="20"/>
        </w:rPr>
        <w:t xml:space="preserve"> dochodów, w związku z udzieleniem poręczenia wnioskodawcy i zawarciem umowy poręczenia</w:t>
      </w:r>
      <w:r w:rsidR="00400966" w:rsidRPr="009207FC">
        <w:rPr>
          <w:rFonts w:cs="Times New Roman"/>
          <w:sz w:val="20"/>
          <w:szCs w:val="20"/>
        </w:rPr>
        <w:t>;</w:t>
      </w:r>
    </w:p>
    <w:p w14:paraId="62253A16" w14:textId="62FBF57D" w:rsidR="00400966" w:rsidRPr="00BF75D1" w:rsidRDefault="00400966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Rozporządzenia 2016/679 – dostawca usług hostingowych, obsługa prawna oraz ochrony danych, wsparcie techniczne ze strony wykonawcy systemu Syriusz. Administrator nie będzie przekazywał Pa</w:t>
      </w:r>
      <w:r w:rsidR="0009343F" w:rsidRPr="009207FC">
        <w:rPr>
          <w:sz w:val="20"/>
          <w:szCs w:val="20"/>
        </w:rPr>
        <w:t>ni/Pana</w:t>
      </w:r>
      <w:r w:rsidRPr="009207FC">
        <w:rPr>
          <w:sz w:val="20"/>
          <w:szCs w:val="20"/>
        </w:rPr>
        <w:t xml:space="preserve"> danych osobowych do państwa trzeciego lub do organizacji międzynarodowe</w:t>
      </w:r>
      <w:r w:rsidR="001B056B">
        <w:rPr>
          <w:sz w:val="20"/>
          <w:szCs w:val="20"/>
        </w:rPr>
        <w:t>j</w:t>
      </w:r>
      <w:r w:rsidR="009207FC" w:rsidRPr="009207FC">
        <w:rPr>
          <w:sz w:val="20"/>
          <w:szCs w:val="20"/>
        </w:rPr>
        <w:t>.</w:t>
      </w:r>
      <w:r w:rsidR="009207FC" w:rsidRPr="00BF75D1">
        <w:rPr>
          <w:sz w:val="20"/>
          <w:szCs w:val="20"/>
        </w:rPr>
        <w:t xml:space="preserve"> W prawnie uzasadnionych przypadkach Pani/Pana dane mogą zostać </w:t>
      </w:r>
      <w:r w:rsidR="00BF75D1" w:rsidRPr="00BF75D1">
        <w:rPr>
          <w:sz w:val="20"/>
          <w:szCs w:val="20"/>
        </w:rPr>
        <w:t>u</w:t>
      </w:r>
      <w:r w:rsidR="009207FC" w:rsidRPr="00BF75D1">
        <w:rPr>
          <w:sz w:val="20"/>
          <w:szCs w:val="20"/>
        </w:rPr>
        <w:t>publiczni</w:t>
      </w:r>
      <w:r w:rsidR="00BF75D1" w:rsidRPr="00BF75D1">
        <w:rPr>
          <w:sz w:val="20"/>
          <w:szCs w:val="20"/>
        </w:rPr>
        <w:t>one</w:t>
      </w:r>
      <w:r w:rsidRPr="00BF75D1">
        <w:rPr>
          <w:sz w:val="20"/>
          <w:szCs w:val="20"/>
        </w:rPr>
        <w:t>;</w:t>
      </w:r>
    </w:p>
    <w:p w14:paraId="4932562D" w14:textId="4A9CA031" w:rsidR="00400966" w:rsidRPr="009207FC" w:rsidRDefault="00400966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 xml:space="preserve">Pani/Pana dane osobowe będą przechowywane w sposób zapewniający poufność, integralność oraz dostępność zgodnie z obowiązującą ustawą z dnia 14 lipca 1983 r. o narodowym zasobie archiwalnym </w:t>
      </w:r>
      <w:r w:rsidRPr="009207FC">
        <w:rPr>
          <w:sz w:val="20"/>
          <w:szCs w:val="20"/>
        </w:rPr>
        <w:br/>
        <w:t xml:space="preserve">i archiwach, a okres przetwarzania Państwa danych osobowych uzależniony jest od obowiązujących przepisów prawa w oparciu o które realizujemy nasze obowiązki, jak również od okresu wynikającego </w:t>
      </w:r>
      <w:r w:rsidRPr="009207FC">
        <w:rPr>
          <w:sz w:val="20"/>
          <w:szCs w:val="20"/>
        </w:rPr>
        <w:br/>
        <w:t>z przyjętego w PUP jednolitego rzeczowego wykazu akt, jednak nie dłużej niż</w:t>
      </w:r>
      <w:r w:rsidR="0030262B">
        <w:rPr>
          <w:sz w:val="20"/>
          <w:szCs w:val="20"/>
        </w:rPr>
        <w:t xml:space="preserve"> 10 lat;</w:t>
      </w:r>
    </w:p>
    <w:p w14:paraId="2B20E3AD" w14:textId="77777777" w:rsidR="00400966" w:rsidRPr="009207FC" w:rsidRDefault="00400966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>posiada Pani/Pan:</w:t>
      </w:r>
    </w:p>
    <w:p w14:paraId="27CB29D5" w14:textId="77777777" w:rsidR="00400966" w:rsidRPr="009207FC" w:rsidRDefault="00400966" w:rsidP="00D015EE">
      <w:pPr>
        <w:pStyle w:val="Akapitzlist"/>
        <w:numPr>
          <w:ilvl w:val="0"/>
          <w:numId w:val="8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dostępu do Pani/Pana danych osobowych, zgodnie z art. 15 Rozporządzenia 2016/679,</w:t>
      </w:r>
    </w:p>
    <w:p w14:paraId="38109CE2" w14:textId="77777777" w:rsidR="00400966" w:rsidRPr="009207FC" w:rsidRDefault="00400966" w:rsidP="00D015EE">
      <w:pPr>
        <w:pStyle w:val="Akapitzlist"/>
        <w:numPr>
          <w:ilvl w:val="0"/>
          <w:numId w:val="8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sprostowania Pani/Pana danych osobowych, zgodnie z art. 16 Rozporządzenia 2016/679,</w:t>
      </w:r>
    </w:p>
    <w:p w14:paraId="705F4F08" w14:textId="77777777" w:rsidR="00400966" w:rsidRPr="009207FC" w:rsidRDefault="00400966" w:rsidP="00D015EE">
      <w:pPr>
        <w:pStyle w:val="Akapitzlist"/>
        <w:numPr>
          <w:ilvl w:val="0"/>
          <w:numId w:val="8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usunięcia danych osobowych, zgodnie z art. 17 Rozporządzenia 2016/679, jednakże z zastrzeżeniem przypadków, o których mowa w art. 17 ust. 1 oraz 3 Rozporządzenia 2016/679,</w:t>
      </w:r>
    </w:p>
    <w:p w14:paraId="1367EA4F" w14:textId="77777777" w:rsidR="00400966" w:rsidRPr="009207FC" w:rsidRDefault="00400966" w:rsidP="00D015EE">
      <w:pPr>
        <w:pStyle w:val="Akapitzlist"/>
        <w:numPr>
          <w:ilvl w:val="0"/>
          <w:numId w:val="8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żądania od Administratora ograniczenia przetwarzania danych osobowych, zgodnie art. 18 Rozporządzenia 2016/679, jednakże z zastrzeżeniem przypadków, o których mowa w art. 18 ust. 2 Rozporządzenia 2016/679,</w:t>
      </w:r>
    </w:p>
    <w:p w14:paraId="14948AAE" w14:textId="77777777" w:rsidR="00400966" w:rsidRPr="009207FC" w:rsidRDefault="00400966" w:rsidP="00D015EE">
      <w:pPr>
        <w:pStyle w:val="Akapitzlist"/>
        <w:numPr>
          <w:ilvl w:val="0"/>
          <w:numId w:val="8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 xml:space="preserve">prawo sprzeciwu, </w:t>
      </w:r>
      <w:r w:rsidRPr="009207FC">
        <w:rPr>
          <w:bCs/>
          <w:sz w:val="20"/>
          <w:szCs w:val="20"/>
        </w:rPr>
        <w:t>wobec przetwarzania Pani/Pana danych osobowych, zgodnie z art. 21 Rozporządzenia 2016/679,</w:t>
      </w:r>
    </w:p>
    <w:p w14:paraId="2198EE9C" w14:textId="77777777" w:rsidR="00400966" w:rsidRPr="009207FC" w:rsidRDefault="00400966" w:rsidP="00D015EE">
      <w:pPr>
        <w:pStyle w:val="Akapitzlist"/>
        <w:numPr>
          <w:ilvl w:val="0"/>
          <w:numId w:val="8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wniesienia skargi do organu nadzorczego – Prezesa Urzędu Ochrony Danych Osobowych, jeżeli uzna Pani/Pan, że dane przetwarzane są w sposób niezgodny z obowiązującym prawem w zakresie ochrony danych;</w:t>
      </w:r>
    </w:p>
    <w:p w14:paraId="03068F66" w14:textId="77777777" w:rsidR="00400966" w:rsidRPr="009207FC" w:rsidRDefault="00400966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nie przysługuje Pani/Panu prawo do przenoszenia danych osobowych, zgodnie z art. 20 Rozporządzenia 2016/679, z uwagi na to, że przetwarzanie nie odbywa się w sposób zautomatyzowany;</w:t>
      </w:r>
    </w:p>
    <w:p w14:paraId="2DB7DC6D" w14:textId="77777777" w:rsidR="00400966" w:rsidRPr="009207FC" w:rsidRDefault="00400966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podanie przez Panią/Pana danych jest niezbędne do wykonania zadania realizowanego w interesie publicznym powierzonego Administratorowi, o którym mowa w pkt. 4 niniejszej informacji;</w:t>
      </w:r>
    </w:p>
    <w:p w14:paraId="01900710" w14:textId="77777777" w:rsidR="004070D4" w:rsidRPr="009207FC" w:rsidRDefault="00197BFD" w:rsidP="00D015EE">
      <w:pPr>
        <w:pStyle w:val="Akapitzlist"/>
        <w:numPr>
          <w:ilvl w:val="0"/>
          <w:numId w:val="2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bookmarkStart w:id="1" w:name="_Hlk515005102"/>
      <w:r w:rsidRPr="009207FC">
        <w:rPr>
          <w:sz w:val="20"/>
          <w:szCs w:val="20"/>
        </w:rPr>
        <w:t>Pani/Pana dane osobowe nie będą wykorzystane do podejmowania decyzji, które opierają się wyłącznie na zautomatyzowanym przetwarzaniu, w tym profilowaniu</w:t>
      </w:r>
      <w:r w:rsidRPr="009207FC">
        <w:rPr>
          <w:rFonts w:cs="Times New Roman"/>
          <w:sz w:val="20"/>
          <w:szCs w:val="20"/>
        </w:rPr>
        <w:t>.</w:t>
      </w:r>
      <w:bookmarkEnd w:id="1"/>
    </w:p>
    <w:p w14:paraId="0D6BA38B" w14:textId="77777777" w:rsidR="00C72BFF" w:rsidRDefault="00C72BFF" w:rsidP="009207FC">
      <w:pPr>
        <w:jc w:val="both"/>
      </w:pPr>
    </w:p>
    <w:sectPr w:rsidR="00C72BFF" w:rsidSect="009207FC">
      <w:footnotePr>
        <w:numFmt w:val="chicago"/>
      </w:footnotePr>
      <w:pgSz w:w="11906" w:h="16838"/>
      <w:pgMar w:top="409" w:right="1417" w:bottom="6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CE1E" w14:textId="77777777" w:rsidR="00EE7DCF" w:rsidRDefault="00EE7DCF" w:rsidP="00034EE4">
      <w:pPr>
        <w:spacing w:after="0" w:line="240" w:lineRule="auto"/>
      </w:pPr>
      <w:r>
        <w:separator/>
      </w:r>
    </w:p>
  </w:endnote>
  <w:endnote w:type="continuationSeparator" w:id="0">
    <w:p w14:paraId="54C32710" w14:textId="77777777" w:rsidR="00EE7DCF" w:rsidRDefault="00EE7DCF" w:rsidP="0003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478F" w14:textId="77777777" w:rsidR="00EE7DCF" w:rsidRDefault="00EE7DCF" w:rsidP="00034EE4">
      <w:pPr>
        <w:spacing w:after="0" w:line="240" w:lineRule="auto"/>
      </w:pPr>
      <w:r>
        <w:separator/>
      </w:r>
    </w:p>
  </w:footnote>
  <w:footnote w:type="continuationSeparator" w:id="0">
    <w:p w14:paraId="76F309C6" w14:textId="77777777" w:rsidR="00EE7DCF" w:rsidRDefault="00EE7DCF" w:rsidP="00034EE4">
      <w:pPr>
        <w:spacing w:after="0" w:line="240" w:lineRule="auto"/>
      </w:pPr>
      <w:r>
        <w:continuationSeparator/>
      </w:r>
    </w:p>
  </w:footnote>
  <w:footnote w:id="1">
    <w:p w14:paraId="51C2444A" w14:textId="77777777" w:rsidR="00034EE4" w:rsidRDefault="00034EE4">
      <w:pPr>
        <w:pStyle w:val="Tekstprzypisudolnego"/>
      </w:pPr>
      <w:r>
        <w:rPr>
          <w:rStyle w:val="Odwoanieprzypisudolnego"/>
        </w:rPr>
        <w:t>*</w:t>
      </w:r>
      <w:r>
        <w:t xml:space="preserve"> w zależności od statusu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39D3"/>
    <w:multiLevelType w:val="hybridMultilevel"/>
    <w:tmpl w:val="00203B12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BAD"/>
    <w:multiLevelType w:val="hybridMultilevel"/>
    <w:tmpl w:val="E640C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70CE"/>
    <w:multiLevelType w:val="hybridMultilevel"/>
    <w:tmpl w:val="54909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73"/>
    <w:multiLevelType w:val="hybridMultilevel"/>
    <w:tmpl w:val="166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125C6"/>
    <w:multiLevelType w:val="hybridMultilevel"/>
    <w:tmpl w:val="9EB40FA0"/>
    <w:lvl w:ilvl="0" w:tplc="612440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A6"/>
    <w:rsid w:val="00034EE4"/>
    <w:rsid w:val="0009343F"/>
    <w:rsid w:val="000E32BE"/>
    <w:rsid w:val="0012420E"/>
    <w:rsid w:val="00172D4E"/>
    <w:rsid w:val="00197BFD"/>
    <w:rsid w:val="001A4D99"/>
    <w:rsid w:val="001B056B"/>
    <w:rsid w:val="00221334"/>
    <w:rsid w:val="0030262B"/>
    <w:rsid w:val="0036379A"/>
    <w:rsid w:val="00363B4D"/>
    <w:rsid w:val="0038615E"/>
    <w:rsid w:val="0038726E"/>
    <w:rsid w:val="00400966"/>
    <w:rsid w:val="004947A6"/>
    <w:rsid w:val="007076C8"/>
    <w:rsid w:val="00736E2D"/>
    <w:rsid w:val="0077240D"/>
    <w:rsid w:val="00782EB5"/>
    <w:rsid w:val="0078739A"/>
    <w:rsid w:val="007A14BB"/>
    <w:rsid w:val="00845681"/>
    <w:rsid w:val="008C53D9"/>
    <w:rsid w:val="008D39FD"/>
    <w:rsid w:val="00905A74"/>
    <w:rsid w:val="009207FC"/>
    <w:rsid w:val="00940007"/>
    <w:rsid w:val="0098439F"/>
    <w:rsid w:val="00985367"/>
    <w:rsid w:val="009F1F61"/>
    <w:rsid w:val="00A15727"/>
    <w:rsid w:val="00A607DC"/>
    <w:rsid w:val="00A76205"/>
    <w:rsid w:val="00AC398F"/>
    <w:rsid w:val="00B93383"/>
    <w:rsid w:val="00BF75D1"/>
    <w:rsid w:val="00C22BA5"/>
    <w:rsid w:val="00C72BFF"/>
    <w:rsid w:val="00C853E8"/>
    <w:rsid w:val="00CD184F"/>
    <w:rsid w:val="00D015EE"/>
    <w:rsid w:val="00D17AF3"/>
    <w:rsid w:val="00D44CC4"/>
    <w:rsid w:val="00D76D08"/>
    <w:rsid w:val="00DA67E1"/>
    <w:rsid w:val="00DC792F"/>
    <w:rsid w:val="00E3185B"/>
    <w:rsid w:val="00E90541"/>
    <w:rsid w:val="00EE7DCF"/>
    <w:rsid w:val="00F51336"/>
    <w:rsid w:val="00F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90AC"/>
  <w15:docId w15:val="{5D1CE0EE-194C-824C-8473-7C7AB5B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47A6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47A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45681"/>
  </w:style>
  <w:style w:type="paragraph" w:styleId="Tekstdymka">
    <w:name w:val="Balloon Text"/>
    <w:basedOn w:val="Normalny"/>
    <w:link w:val="TekstdymkaZnak"/>
    <w:uiPriority w:val="99"/>
    <w:semiHidden/>
    <w:unhideWhenUsed/>
    <w:rsid w:val="0098439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9F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E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E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ainv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upbyto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rodzinka</dc:creator>
  <cp:lastModifiedBy>Administrator</cp:lastModifiedBy>
  <cp:revision>9</cp:revision>
  <dcterms:created xsi:type="dcterms:W3CDTF">2019-10-25T09:03:00Z</dcterms:created>
  <dcterms:modified xsi:type="dcterms:W3CDTF">2024-01-05T09:25:00Z</dcterms:modified>
</cp:coreProperties>
</file>