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BC2" w:rsidRPr="00E268D2" w:rsidRDefault="00B761BF" w:rsidP="00E268D2">
      <w:r w:rsidRPr="00B761BF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3843</wp:posOffset>
            </wp:positionH>
            <wp:positionV relativeFrom="margin">
              <wp:posOffset>-809625</wp:posOffset>
            </wp:positionV>
            <wp:extent cx="5760720" cy="622080"/>
            <wp:effectExtent l="0" t="0" r="0" b="6985"/>
            <wp:wrapSquare wrapText="bothSides"/>
            <wp:docPr id="1" name="Obraz 1" descr="I:\POWER III edycja\POWER loga obowiązujące od 01.01.2018\nowe logo power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OWER III edycja\POWER loga obowiązujące od 01.01.2018\nowe logo power kol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6C28" w:rsidRPr="00E268D2" w:rsidRDefault="004E4BC2" w:rsidP="00E268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9966"/>
          <w:sz w:val="21"/>
          <w:szCs w:val="21"/>
          <w:lang w:eastAsia="pl-PL"/>
        </w:rPr>
        <w:t>„</w:t>
      </w:r>
      <w:r w:rsidRPr="00512C25">
        <w:rPr>
          <w:rFonts w:ascii="Times New Roman" w:eastAsia="Times New Roman" w:hAnsi="Times New Roman" w:cs="Times New Roman"/>
          <w:b/>
          <w:bCs/>
          <w:color w:val="339966"/>
          <w:sz w:val="21"/>
          <w:szCs w:val="21"/>
          <w:lang w:eastAsia="pl-PL"/>
        </w:rPr>
        <w:t>Aktywizacja</w:t>
      </w:r>
      <w:r>
        <w:rPr>
          <w:rFonts w:ascii="Times New Roman" w:eastAsia="Times New Roman" w:hAnsi="Times New Roman" w:cs="Times New Roman"/>
          <w:b/>
          <w:bCs/>
          <w:color w:val="339966"/>
          <w:sz w:val="21"/>
          <w:szCs w:val="21"/>
          <w:lang w:eastAsia="pl-PL"/>
        </w:rPr>
        <w:t xml:space="preserve"> osób młodych pozostających bez pracy </w:t>
      </w:r>
      <w:r w:rsidRPr="00512C25">
        <w:rPr>
          <w:rFonts w:ascii="Times New Roman" w:eastAsia="Times New Roman" w:hAnsi="Times New Roman" w:cs="Times New Roman"/>
          <w:b/>
          <w:bCs/>
          <w:color w:val="339966"/>
          <w:sz w:val="21"/>
          <w:szCs w:val="21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bCs/>
          <w:color w:val="339966"/>
          <w:sz w:val="21"/>
          <w:szCs w:val="21"/>
          <w:lang w:eastAsia="pl-PL"/>
        </w:rPr>
        <w:t>Bytomiu</w:t>
      </w:r>
      <w:r w:rsidRPr="00512C25">
        <w:rPr>
          <w:rFonts w:ascii="Times New Roman" w:eastAsia="Times New Roman" w:hAnsi="Times New Roman" w:cs="Times New Roman"/>
          <w:b/>
          <w:bCs/>
          <w:color w:val="339966"/>
          <w:sz w:val="21"/>
          <w:szCs w:val="21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339966"/>
          <w:sz w:val="21"/>
          <w:szCs w:val="21"/>
          <w:lang w:eastAsia="pl-PL"/>
        </w:rPr>
        <w:t>IV</w:t>
      </w:r>
      <w:r w:rsidRPr="00512C25">
        <w:rPr>
          <w:rFonts w:ascii="Times New Roman" w:eastAsia="Times New Roman" w:hAnsi="Times New Roman" w:cs="Times New Roman"/>
          <w:b/>
          <w:bCs/>
          <w:color w:val="339966"/>
          <w:sz w:val="21"/>
          <w:szCs w:val="21"/>
          <w:lang w:eastAsia="pl-PL"/>
        </w:rPr>
        <w:t>)</w:t>
      </w:r>
      <w:r>
        <w:rPr>
          <w:rFonts w:ascii="Times New Roman" w:eastAsia="Times New Roman" w:hAnsi="Times New Roman" w:cs="Times New Roman"/>
          <w:b/>
          <w:bCs/>
          <w:color w:val="339966"/>
          <w:sz w:val="21"/>
          <w:szCs w:val="21"/>
          <w:lang w:eastAsia="pl-PL"/>
        </w:rPr>
        <w:t>”</w:t>
      </w:r>
    </w:p>
    <w:p w:rsidR="0061011B" w:rsidRPr="00346732" w:rsidRDefault="0061011B" w:rsidP="00C779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732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współfinansowany ze środków Unii Europejskiej w ramach Europejskiego Funduszu Społecznego</w:t>
      </w:r>
    </w:p>
    <w:p w:rsidR="0061011B" w:rsidRPr="00346732" w:rsidRDefault="0061011B" w:rsidP="00610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7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Program Operacyjny Wiedza Edukacja Rozwój</w:t>
      </w:r>
    </w:p>
    <w:p w:rsidR="0061011B" w:rsidRPr="00346732" w:rsidRDefault="0061011B" w:rsidP="00610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7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 priorytetowa I</w:t>
      </w:r>
      <w:r w:rsidRPr="00346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42B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Rynek pracy otwarty dla </w:t>
      </w:r>
      <w:r w:rsidR="00913A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wszystkich</w:t>
      </w:r>
    </w:p>
    <w:p w:rsidR="0061011B" w:rsidRPr="00346732" w:rsidRDefault="0061011B" w:rsidP="00610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7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Działanie 1.1</w:t>
      </w:r>
      <w:r w:rsidRPr="00346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67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Wsparcie osób młodych pozostających bez pracy na regionalnym rynku pracy – projekty pozakonkursowe</w:t>
      </w:r>
    </w:p>
    <w:p w:rsidR="0061011B" w:rsidRPr="00346732" w:rsidRDefault="0061011B" w:rsidP="00610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7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Poddziałanie 1.1.1</w:t>
      </w:r>
      <w:r w:rsidRPr="00346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67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Wsparcie udzielane z Europejskiego Funduszu Społecznego</w:t>
      </w:r>
    </w:p>
    <w:p w:rsidR="0061011B" w:rsidRPr="00346732" w:rsidRDefault="0061011B" w:rsidP="00610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7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realizacji</w:t>
      </w:r>
      <w:r w:rsidRPr="00346732">
        <w:rPr>
          <w:rFonts w:ascii="Times New Roman" w:eastAsia="Times New Roman" w:hAnsi="Times New Roman" w:cs="Times New Roman"/>
          <w:sz w:val="24"/>
          <w:szCs w:val="24"/>
          <w:lang w:eastAsia="pl-PL"/>
        </w:rPr>
        <w:t>: 01.01.201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346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– </w:t>
      </w:r>
      <w:r w:rsidR="00503DB6">
        <w:rPr>
          <w:rFonts w:ascii="Times New Roman" w:eastAsia="Times New Roman" w:hAnsi="Times New Roman" w:cs="Times New Roman"/>
          <w:sz w:val="24"/>
          <w:szCs w:val="24"/>
          <w:lang w:eastAsia="pl-PL"/>
        </w:rPr>
        <w:t>30.06</w:t>
      </w:r>
      <w:r w:rsidRPr="00346732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03DB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6732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61011B" w:rsidRPr="00346732" w:rsidRDefault="0061011B" w:rsidP="008F42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7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projektu:</w:t>
      </w:r>
      <w:r w:rsidRPr="00346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Zwiększenie możliwości zatrudnienia </w:t>
      </w:r>
      <w:r w:rsidRPr="003467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osób młodych do 29 roku życia</w:t>
      </w:r>
      <w:r w:rsidRPr="00346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75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pozostających bez pracy w Bytomiu. </w:t>
      </w:r>
    </w:p>
    <w:p w:rsidR="0061011B" w:rsidRDefault="00E2044A" w:rsidP="00E20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Grupa docelowa:</w:t>
      </w:r>
    </w:p>
    <w:p w:rsidR="0061011B" w:rsidRPr="00346732" w:rsidRDefault="00E2044A" w:rsidP="007C51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Osoby w wieku 1</w:t>
      </w:r>
      <w:r w:rsidR="005660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- 29 lat zarejestrowane w Powiatowym Urzędzie Pracy w Bytomiu należące do I lub II profilu pomocy, w szczególności</w:t>
      </w:r>
      <w:r w:rsidR="001F6E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które nie uczestniczą w kształceniu lub szkoleniu  (tzw. młodzież NEET – co najmniej 60 %) oraz osoby znajdujące się w trudnej sytuacji na rynku pracy.</w:t>
      </w:r>
    </w:p>
    <w:p w:rsidR="0061011B" w:rsidRPr="00346732" w:rsidRDefault="0061011B" w:rsidP="00F475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7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Działania:</w:t>
      </w:r>
    </w:p>
    <w:p w:rsidR="00090663" w:rsidRPr="00346732" w:rsidRDefault="0061011B" w:rsidP="00F475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732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projektu uczestnicy będą mogli skorzystać z następujących form wsparcia:</w:t>
      </w:r>
    </w:p>
    <w:p w:rsidR="00090663" w:rsidRDefault="00090663" w:rsidP="00F4759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poradnictwo zawodowe</w:t>
      </w:r>
      <w:r w:rsidR="00503DB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pośrednictwo pracy,</w:t>
      </w:r>
    </w:p>
    <w:p w:rsidR="00090663" w:rsidRDefault="00090663" w:rsidP="00F4759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szkolenia,</w:t>
      </w:r>
    </w:p>
    <w:p w:rsidR="0061011B" w:rsidRDefault="0061011B" w:rsidP="00F4759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5A">
        <w:rPr>
          <w:rFonts w:ascii="Times New Roman" w:eastAsia="Times New Roman" w:hAnsi="Times New Roman" w:cs="Times New Roman"/>
          <w:sz w:val="24"/>
          <w:szCs w:val="24"/>
          <w:lang w:eastAsia="pl-PL"/>
        </w:rPr>
        <w:t>jednorazow</w:t>
      </w:r>
      <w:r w:rsidR="0009066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7C5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środki na pod</w:t>
      </w:r>
      <w:r w:rsidR="00090663">
        <w:rPr>
          <w:rFonts w:ascii="Times New Roman" w:eastAsia="Times New Roman" w:hAnsi="Times New Roman" w:cs="Times New Roman"/>
          <w:sz w:val="24"/>
          <w:szCs w:val="24"/>
          <w:lang w:eastAsia="pl-PL"/>
        </w:rPr>
        <w:t>jęcie działalności gospodarczej,</w:t>
      </w:r>
    </w:p>
    <w:p w:rsidR="00090663" w:rsidRDefault="00090663" w:rsidP="0009066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staż,</w:t>
      </w:r>
    </w:p>
    <w:p w:rsidR="00090663" w:rsidRDefault="00090663" w:rsidP="00F4759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bony na zasiedlenie,</w:t>
      </w:r>
    </w:p>
    <w:p w:rsidR="00090663" w:rsidRDefault="00090663" w:rsidP="00F4759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prace interwencyjne,</w:t>
      </w:r>
    </w:p>
    <w:p w:rsidR="00E268D2" w:rsidRDefault="00090663" w:rsidP="00F4759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refundacja kosztów doposażen</w:t>
      </w:r>
      <w:r w:rsidR="00EB417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lub wyposażenia stanowiska pracy</w:t>
      </w:r>
      <w:r w:rsidR="00503DB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1011B" w:rsidRPr="00E268D2" w:rsidRDefault="00503DB6" w:rsidP="00F4759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Instrumenty dofinansowania COVID-19.</w:t>
      </w:r>
    </w:p>
    <w:p w:rsidR="00EB417F" w:rsidRPr="00EB417F" w:rsidRDefault="00A603F7" w:rsidP="00EB41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Dofinansowanie z projektu z UE</w:t>
      </w:r>
      <w:r w:rsidR="00EB417F" w:rsidRPr="003467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="00EB4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3D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11 628 494,</w:t>
      </w:r>
      <w:r w:rsidR="008042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03D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21 </w:t>
      </w:r>
      <w:r w:rsidR="00EB417F" w:rsidRPr="00EB41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r w:rsidR="009E4E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E268D2" w:rsidRDefault="00E268D2" w:rsidP="00E26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Więcej informacji: </w:t>
      </w:r>
    </w:p>
    <w:p w:rsidR="008D5F7E" w:rsidRDefault="008D5F7E" w:rsidP="008D5F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pok. 49, nr telefonu : (32) 81 02 250 (bon na zasiedlenie),  </w:t>
      </w:r>
    </w:p>
    <w:p w:rsidR="008D5F7E" w:rsidRDefault="008D5F7E" w:rsidP="008D5F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pok. 32, 34, nr telefonu :  (32) 81 02 230, (32) 81 02 229 (szkolenia), </w:t>
      </w:r>
    </w:p>
    <w:p w:rsidR="008D5F7E" w:rsidRDefault="008D5F7E" w:rsidP="008D5F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pok. 28, 30,  nr telefonu : 32 81 02 209, (32) 81 02 210 (dotacje), </w:t>
      </w:r>
    </w:p>
    <w:p w:rsidR="008D5F7E" w:rsidRDefault="008D5F7E" w:rsidP="008D5F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pok. 37, nr telefonu :  32 81 02 235 (staże), </w:t>
      </w:r>
    </w:p>
    <w:p w:rsidR="0061011B" w:rsidRPr="008F6C5A" w:rsidRDefault="008D5F7E" w:rsidP="008F6C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pok. 38, nr telefonu : 32 81 02 251, 32 81 02 252 (do</w:t>
      </w:r>
      <w:r w:rsidR="008F6C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posażenia, prace interwencyjne).</w:t>
      </w:r>
      <w:bookmarkStart w:id="0" w:name="_GoBack"/>
      <w:bookmarkEnd w:id="0"/>
    </w:p>
    <w:p w:rsidR="0061011B" w:rsidRDefault="0061011B" w:rsidP="0061011B"/>
    <w:p w:rsidR="00C649CD" w:rsidRDefault="00C649CD"/>
    <w:sectPr w:rsidR="00C64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785" w:rsidRDefault="00351785" w:rsidP="00C84455">
      <w:pPr>
        <w:spacing w:after="0" w:line="240" w:lineRule="auto"/>
      </w:pPr>
      <w:r>
        <w:separator/>
      </w:r>
    </w:p>
  </w:endnote>
  <w:endnote w:type="continuationSeparator" w:id="0">
    <w:p w:rsidR="00351785" w:rsidRDefault="00351785" w:rsidP="00C84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785" w:rsidRDefault="00351785" w:rsidP="00C84455">
      <w:pPr>
        <w:spacing w:after="0" w:line="240" w:lineRule="auto"/>
      </w:pPr>
      <w:r>
        <w:separator/>
      </w:r>
    </w:p>
  </w:footnote>
  <w:footnote w:type="continuationSeparator" w:id="0">
    <w:p w:rsidR="00351785" w:rsidRDefault="00351785" w:rsidP="00C84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336AA"/>
    <w:multiLevelType w:val="multilevel"/>
    <w:tmpl w:val="8716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5B38C5"/>
    <w:multiLevelType w:val="multilevel"/>
    <w:tmpl w:val="39A01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825AC1"/>
    <w:multiLevelType w:val="multilevel"/>
    <w:tmpl w:val="EDCAF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706720"/>
    <w:multiLevelType w:val="multilevel"/>
    <w:tmpl w:val="0EAAE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11"/>
    <w:rsid w:val="00090663"/>
    <w:rsid w:val="001A51CF"/>
    <w:rsid w:val="001F6E26"/>
    <w:rsid w:val="00235E8F"/>
    <w:rsid w:val="0028403B"/>
    <w:rsid w:val="00351785"/>
    <w:rsid w:val="004E4BC2"/>
    <w:rsid w:val="00503DB6"/>
    <w:rsid w:val="005660A2"/>
    <w:rsid w:val="0061011B"/>
    <w:rsid w:val="00616C28"/>
    <w:rsid w:val="007C515A"/>
    <w:rsid w:val="008042BB"/>
    <w:rsid w:val="00824C13"/>
    <w:rsid w:val="008D5F7E"/>
    <w:rsid w:val="008F42EC"/>
    <w:rsid w:val="008F6C5A"/>
    <w:rsid w:val="00913ABE"/>
    <w:rsid w:val="009B4A5A"/>
    <w:rsid w:val="009E4E7F"/>
    <w:rsid w:val="00A603F7"/>
    <w:rsid w:val="00B761BF"/>
    <w:rsid w:val="00B973F4"/>
    <w:rsid w:val="00C649CD"/>
    <w:rsid w:val="00C77902"/>
    <w:rsid w:val="00C84455"/>
    <w:rsid w:val="00DB5311"/>
    <w:rsid w:val="00E2044A"/>
    <w:rsid w:val="00E268D2"/>
    <w:rsid w:val="00E60F9C"/>
    <w:rsid w:val="00EB417F"/>
    <w:rsid w:val="00F4759D"/>
    <w:rsid w:val="00FB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76F19-F60E-4E5D-B8B3-0E598D90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455"/>
  </w:style>
  <w:style w:type="paragraph" w:styleId="Stopka">
    <w:name w:val="footer"/>
    <w:basedOn w:val="Normalny"/>
    <w:link w:val="StopkaZnak"/>
    <w:uiPriority w:val="99"/>
    <w:unhideWhenUsed/>
    <w:rsid w:val="00C84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455"/>
  </w:style>
  <w:style w:type="paragraph" w:styleId="Tekstdymka">
    <w:name w:val="Balloon Text"/>
    <w:basedOn w:val="Normalny"/>
    <w:link w:val="TekstdymkaZnak"/>
    <w:uiPriority w:val="99"/>
    <w:semiHidden/>
    <w:unhideWhenUsed/>
    <w:rsid w:val="00E268D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8D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2019-01-10T12:31:00Z</cp:lastPrinted>
  <dcterms:created xsi:type="dcterms:W3CDTF">2018-12-17T12:14:00Z</dcterms:created>
  <dcterms:modified xsi:type="dcterms:W3CDTF">2021-05-05T09:44:00Z</dcterms:modified>
</cp:coreProperties>
</file>